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449" w:rsidRPr="00493449" w:rsidRDefault="00493449" w:rsidP="00493449">
      <w:pPr>
        <w:bidi w:val="0"/>
        <w:jc w:val="both"/>
        <w:rPr>
          <w:rFonts w:asciiTheme="majorBidi" w:hAnsiTheme="majorBidi" w:cstheme="majorBidi"/>
          <w:b/>
          <w:bCs/>
          <w:sz w:val="24"/>
          <w:szCs w:val="24"/>
        </w:rPr>
      </w:pPr>
      <w:r>
        <w:rPr>
          <w:rFonts w:asciiTheme="majorBidi" w:hAnsiTheme="majorBidi" w:cstheme="majorBidi"/>
          <w:b/>
          <w:bCs/>
          <w:noProof/>
          <w:sz w:val="24"/>
          <w:szCs w:val="24"/>
        </w:rPr>
        <w:drawing>
          <wp:anchor distT="0" distB="0" distL="114300" distR="114300" simplePos="0" relativeHeight="251659264" behindDoc="1" locked="0" layoutInCell="1" allowOverlap="1">
            <wp:simplePos x="0" y="0"/>
            <wp:positionH relativeFrom="column">
              <wp:posOffset>4191000</wp:posOffset>
            </wp:positionH>
            <wp:positionV relativeFrom="paragraph">
              <wp:posOffset>-142875</wp:posOffset>
            </wp:positionV>
            <wp:extent cx="1408430" cy="1428750"/>
            <wp:effectExtent l="19050" t="0" r="1270" b="0"/>
            <wp:wrapNone/>
            <wp:docPr id="1"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fa_logo_913931333.jpg"/>
                    <pic:cNvPicPr/>
                  </pic:nvPicPr>
                  <pic:blipFill>
                    <a:blip r:embed="rId6">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08430" cy="1428750"/>
                    </a:xfrm>
                    <a:prstGeom prst="rect">
                      <a:avLst/>
                    </a:prstGeom>
                  </pic:spPr>
                </pic:pic>
              </a:graphicData>
            </a:graphic>
          </wp:anchor>
        </w:drawing>
      </w:r>
      <w:r w:rsidRPr="00493449">
        <w:rPr>
          <w:rFonts w:asciiTheme="majorBidi" w:hAnsiTheme="majorBidi" w:cstheme="majorBidi"/>
          <w:b/>
          <w:bCs/>
          <w:sz w:val="24"/>
          <w:szCs w:val="24"/>
        </w:rPr>
        <w:t>Ministry of Higher Education and Scientific Research</w:t>
      </w:r>
    </w:p>
    <w:p w:rsidR="00493449" w:rsidRPr="00493449" w:rsidRDefault="00493449" w:rsidP="00493449">
      <w:pPr>
        <w:bidi w:val="0"/>
        <w:jc w:val="both"/>
        <w:rPr>
          <w:rFonts w:asciiTheme="majorBidi" w:hAnsiTheme="majorBidi" w:cstheme="majorBidi"/>
          <w:b/>
          <w:bCs/>
          <w:sz w:val="24"/>
          <w:szCs w:val="24"/>
        </w:rPr>
      </w:pPr>
      <w:r w:rsidRPr="00493449">
        <w:rPr>
          <w:rFonts w:asciiTheme="majorBidi" w:hAnsiTheme="majorBidi" w:cstheme="majorBidi"/>
          <w:b/>
          <w:bCs/>
          <w:sz w:val="24"/>
          <w:szCs w:val="24"/>
        </w:rPr>
        <w:t xml:space="preserve"> College of Physical Education and Sports Sciences</w:t>
      </w:r>
    </w:p>
    <w:p w:rsidR="00493449" w:rsidRPr="00493449" w:rsidRDefault="00493449" w:rsidP="00493449">
      <w:pPr>
        <w:bidi w:val="0"/>
        <w:jc w:val="both"/>
        <w:rPr>
          <w:rFonts w:asciiTheme="majorBidi" w:hAnsiTheme="majorBidi" w:cstheme="majorBidi"/>
          <w:b/>
          <w:bCs/>
          <w:sz w:val="24"/>
          <w:szCs w:val="24"/>
        </w:rPr>
      </w:pPr>
      <w:r w:rsidRPr="00493449">
        <w:rPr>
          <w:rFonts w:asciiTheme="majorBidi" w:hAnsiTheme="majorBidi" w:cstheme="majorBidi"/>
          <w:b/>
          <w:bCs/>
          <w:sz w:val="24"/>
          <w:szCs w:val="24"/>
        </w:rPr>
        <w:t>                Graduate Studies / Masters</w:t>
      </w:r>
    </w:p>
    <w:p w:rsidR="00493449" w:rsidRDefault="00493449" w:rsidP="00493449">
      <w:pPr>
        <w:bidi w:val="0"/>
        <w:jc w:val="both"/>
        <w:rPr>
          <w:rFonts w:asciiTheme="majorBidi" w:hAnsiTheme="majorBidi" w:cstheme="majorBidi"/>
          <w:sz w:val="28"/>
          <w:szCs w:val="28"/>
        </w:rPr>
      </w:pPr>
    </w:p>
    <w:p w:rsidR="00493449" w:rsidRDefault="00493449" w:rsidP="00493449">
      <w:pPr>
        <w:bidi w:val="0"/>
        <w:jc w:val="both"/>
        <w:rPr>
          <w:rFonts w:asciiTheme="majorBidi" w:hAnsiTheme="majorBidi" w:cstheme="majorBidi"/>
          <w:sz w:val="28"/>
          <w:szCs w:val="28"/>
        </w:rPr>
      </w:pPr>
    </w:p>
    <w:p w:rsidR="00493449" w:rsidRPr="00557B68" w:rsidRDefault="00557B68" w:rsidP="00557B68">
      <w:pPr>
        <w:bidi w:val="0"/>
        <w:jc w:val="center"/>
        <w:rPr>
          <w:rFonts w:asciiTheme="majorBidi" w:hAnsiTheme="majorBidi" w:cs="PT Bold Heading"/>
          <w:b/>
          <w:bCs/>
          <w:sz w:val="46"/>
          <w:szCs w:val="46"/>
        </w:rPr>
      </w:pPr>
      <w:r w:rsidRPr="00557B68">
        <w:rPr>
          <w:rFonts w:asciiTheme="majorBidi" w:hAnsiTheme="majorBidi" w:cs="PT Bold Heading"/>
          <w:b/>
          <w:bCs/>
          <w:sz w:val="46"/>
          <w:szCs w:val="46"/>
        </w:rPr>
        <w:t>The effect of practical presentations on cognitive achievement and the development of the handball arbitration mechanism for students</w:t>
      </w:r>
    </w:p>
    <w:p w:rsidR="00493449" w:rsidRPr="00557B68" w:rsidRDefault="00557B68" w:rsidP="00557B68">
      <w:pPr>
        <w:bidi w:val="0"/>
        <w:jc w:val="center"/>
        <w:rPr>
          <w:rFonts w:asciiTheme="majorBidi" w:hAnsiTheme="majorBidi" w:cstheme="majorBidi"/>
          <w:b/>
          <w:bCs/>
          <w:sz w:val="36"/>
          <w:szCs w:val="36"/>
          <w:lang w:bidi="ar-IQ"/>
        </w:rPr>
      </w:pPr>
      <w:r w:rsidRPr="00557B68">
        <w:rPr>
          <w:rFonts w:asciiTheme="majorBidi" w:hAnsiTheme="majorBidi" w:cstheme="majorBidi"/>
          <w:b/>
          <w:bCs/>
          <w:sz w:val="36"/>
          <w:szCs w:val="36"/>
          <w:lang w:bidi="ar-IQ"/>
        </w:rPr>
        <w:t>Thesis submitted</w:t>
      </w:r>
    </w:p>
    <w:p w:rsidR="00493449" w:rsidRDefault="00557B68" w:rsidP="00557B68">
      <w:pPr>
        <w:bidi w:val="0"/>
        <w:jc w:val="center"/>
        <w:rPr>
          <w:rFonts w:asciiTheme="majorBidi" w:hAnsiTheme="majorBidi" w:cstheme="majorBidi"/>
          <w:b/>
          <w:bCs/>
          <w:sz w:val="40"/>
          <w:szCs w:val="40"/>
        </w:rPr>
      </w:pPr>
      <w:r w:rsidRPr="00557B68">
        <w:rPr>
          <w:rFonts w:asciiTheme="majorBidi" w:hAnsiTheme="majorBidi" w:cstheme="majorBidi"/>
          <w:b/>
          <w:bCs/>
          <w:sz w:val="40"/>
          <w:szCs w:val="40"/>
        </w:rPr>
        <w:t>Samer Mahdi Mohammed Saleh</w:t>
      </w:r>
    </w:p>
    <w:p w:rsidR="00BC2D76" w:rsidRPr="00BC2D76" w:rsidRDefault="00BC2D76" w:rsidP="00BC2D76">
      <w:pPr>
        <w:bidi w:val="0"/>
        <w:jc w:val="center"/>
        <w:rPr>
          <w:rFonts w:asciiTheme="majorBidi" w:hAnsiTheme="majorBidi" w:cstheme="majorBidi"/>
          <w:b/>
          <w:bCs/>
          <w:sz w:val="16"/>
          <w:szCs w:val="16"/>
        </w:rPr>
      </w:pPr>
    </w:p>
    <w:p w:rsidR="00BC2D76" w:rsidRPr="00BC2D76" w:rsidRDefault="00557B68" w:rsidP="00BC2D76">
      <w:pPr>
        <w:bidi w:val="0"/>
        <w:jc w:val="center"/>
        <w:rPr>
          <w:rFonts w:asciiTheme="majorBidi" w:hAnsiTheme="majorBidi" w:cstheme="majorBidi"/>
          <w:b/>
          <w:bCs/>
          <w:sz w:val="28"/>
          <w:szCs w:val="28"/>
        </w:rPr>
      </w:pPr>
      <w:r w:rsidRPr="00BC2D76">
        <w:rPr>
          <w:rFonts w:asciiTheme="majorBidi" w:hAnsiTheme="majorBidi" w:cstheme="majorBidi"/>
          <w:b/>
          <w:bCs/>
          <w:sz w:val="28"/>
          <w:szCs w:val="28"/>
        </w:rPr>
        <w:t>To</w:t>
      </w:r>
    </w:p>
    <w:p w:rsidR="00493449" w:rsidRPr="00BC2D76" w:rsidRDefault="00557B68" w:rsidP="00BC2D76">
      <w:pPr>
        <w:bidi w:val="0"/>
        <w:jc w:val="center"/>
        <w:rPr>
          <w:rFonts w:asciiTheme="majorBidi" w:hAnsiTheme="majorBidi" w:cstheme="majorBidi"/>
          <w:b/>
          <w:bCs/>
          <w:sz w:val="28"/>
          <w:szCs w:val="28"/>
        </w:rPr>
      </w:pPr>
      <w:r w:rsidRPr="00BC2D76">
        <w:rPr>
          <w:rFonts w:asciiTheme="majorBidi" w:hAnsiTheme="majorBidi" w:cstheme="majorBidi"/>
          <w:b/>
          <w:bCs/>
          <w:sz w:val="28"/>
          <w:szCs w:val="28"/>
        </w:rPr>
        <w:t>the Council of the Faculty of Physical Education and Sports Sciences / University of Kufa</w:t>
      </w:r>
      <w:r w:rsidR="00BC2D76" w:rsidRPr="00BC2D76">
        <w:rPr>
          <w:b/>
          <w:bCs/>
        </w:rPr>
        <w:t xml:space="preserve"> </w:t>
      </w:r>
      <w:r w:rsidR="00BC2D76" w:rsidRPr="00BC2D76">
        <w:rPr>
          <w:rFonts w:asciiTheme="majorBidi" w:hAnsiTheme="majorBidi" w:cstheme="majorBidi"/>
          <w:b/>
          <w:bCs/>
          <w:sz w:val="28"/>
          <w:szCs w:val="28"/>
        </w:rPr>
        <w:t>It is part of the requirements for a Master's Degree in Physical Education and Sports Science</w:t>
      </w:r>
    </w:p>
    <w:p w:rsidR="00493449" w:rsidRDefault="00493449" w:rsidP="00493449">
      <w:pPr>
        <w:bidi w:val="0"/>
        <w:jc w:val="both"/>
        <w:rPr>
          <w:rFonts w:asciiTheme="majorBidi" w:hAnsiTheme="majorBidi" w:cstheme="majorBidi"/>
          <w:sz w:val="28"/>
          <w:szCs w:val="28"/>
        </w:rPr>
      </w:pPr>
    </w:p>
    <w:p w:rsidR="00493449" w:rsidRPr="00BC2D76" w:rsidRDefault="00BC2D76" w:rsidP="00BC2D76">
      <w:pPr>
        <w:bidi w:val="0"/>
        <w:jc w:val="center"/>
        <w:rPr>
          <w:rFonts w:asciiTheme="majorBidi" w:hAnsiTheme="majorBidi" w:cstheme="majorBidi"/>
          <w:b/>
          <w:bCs/>
          <w:sz w:val="36"/>
          <w:szCs w:val="36"/>
        </w:rPr>
      </w:pPr>
      <w:r w:rsidRPr="00BC2D76">
        <w:rPr>
          <w:rFonts w:asciiTheme="majorBidi" w:hAnsiTheme="majorBidi" w:cstheme="majorBidi"/>
          <w:b/>
          <w:bCs/>
          <w:sz w:val="36"/>
          <w:szCs w:val="36"/>
        </w:rPr>
        <w:t>Supervisor</w:t>
      </w:r>
    </w:p>
    <w:p w:rsidR="00BC2D76" w:rsidRDefault="00BC2D76" w:rsidP="00E63B35">
      <w:pPr>
        <w:bidi w:val="0"/>
        <w:jc w:val="center"/>
        <w:rPr>
          <w:rFonts w:asciiTheme="majorBidi" w:hAnsiTheme="majorBidi" w:cstheme="majorBidi"/>
          <w:b/>
          <w:bCs/>
          <w:sz w:val="40"/>
          <w:szCs w:val="40"/>
        </w:rPr>
      </w:pPr>
      <w:r w:rsidRPr="00BC2D76">
        <w:rPr>
          <w:rFonts w:asciiTheme="majorBidi" w:hAnsiTheme="majorBidi" w:cstheme="majorBidi"/>
          <w:b/>
          <w:bCs/>
          <w:sz w:val="40"/>
          <w:szCs w:val="40"/>
        </w:rPr>
        <w:t xml:space="preserve">Assist Prof. Dr. Khaled </w:t>
      </w:r>
      <w:r w:rsidR="00E63B35" w:rsidRPr="00BC2D76">
        <w:rPr>
          <w:rFonts w:asciiTheme="majorBidi" w:hAnsiTheme="majorBidi" w:cstheme="majorBidi"/>
          <w:b/>
          <w:bCs/>
          <w:sz w:val="40"/>
          <w:szCs w:val="40"/>
        </w:rPr>
        <w:t xml:space="preserve">Shaker </w:t>
      </w:r>
      <w:r w:rsidRPr="00BC2D76">
        <w:rPr>
          <w:rFonts w:asciiTheme="majorBidi" w:hAnsiTheme="majorBidi" w:cstheme="majorBidi"/>
          <w:b/>
          <w:bCs/>
          <w:sz w:val="40"/>
          <w:szCs w:val="40"/>
        </w:rPr>
        <w:t xml:space="preserve">Hussein </w:t>
      </w:r>
    </w:p>
    <w:p w:rsidR="00BC2D76" w:rsidRDefault="00BC2D76" w:rsidP="00BC2D76">
      <w:pPr>
        <w:bidi w:val="0"/>
        <w:jc w:val="center"/>
        <w:rPr>
          <w:rFonts w:asciiTheme="majorBidi" w:hAnsiTheme="majorBidi" w:cstheme="majorBidi"/>
          <w:b/>
          <w:bCs/>
          <w:sz w:val="40"/>
          <w:szCs w:val="40"/>
        </w:rPr>
      </w:pPr>
    </w:p>
    <w:p w:rsidR="00BC2D76" w:rsidRPr="00BC2D76" w:rsidRDefault="00BC2D76" w:rsidP="00BC2D76">
      <w:pPr>
        <w:bidi w:val="0"/>
        <w:jc w:val="center"/>
        <w:rPr>
          <w:rFonts w:asciiTheme="majorBidi" w:hAnsiTheme="majorBidi" w:cstheme="majorBidi"/>
          <w:b/>
          <w:bCs/>
          <w:sz w:val="16"/>
          <w:szCs w:val="16"/>
        </w:rPr>
      </w:pPr>
    </w:p>
    <w:p w:rsidR="00BC2D76" w:rsidRPr="00BC2D76" w:rsidRDefault="00BC2D76" w:rsidP="00BC2D76">
      <w:pPr>
        <w:bidi w:val="0"/>
        <w:jc w:val="center"/>
        <w:rPr>
          <w:rFonts w:asciiTheme="majorBidi" w:hAnsiTheme="majorBidi" w:cstheme="majorBidi"/>
          <w:b/>
          <w:bCs/>
          <w:sz w:val="36"/>
          <w:szCs w:val="36"/>
        </w:rPr>
      </w:pPr>
      <w:r w:rsidRPr="00BC2D76">
        <w:rPr>
          <w:rFonts w:asciiTheme="majorBidi" w:hAnsiTheme="majorBidi" w:cstheme="majorBidi"/>
          <w:b/>
          <w:bCs/>
          <w:sz w:val="36"/>
          <w:szCs w:val="36"/>
        </w:rPr>
        <w:t xml:space="preserve">2017 A.D  </w:t>
      </w:r>
      <w:r>
        <w:rPr>
          <w:rFonts w:asciiTheme="majorBidi" w:hAnsiTheme="majorBidi" w:cstheme="majorBidi"/>
          <w:b/>
          <w:bCs/>
          <w:sz w:val="36"/>
          <w:szCs w:val="36"/>
        </w:rPr>
        <w:t xml:space="preserve">                                                      </w:t>
      </w:r>
      <w:r w:rsidRPr="00BC2D76">
        <w:rPr>
          <w:rFonts w:asciiTheme="majorBidi" w:hAnsiTheme="majorBidi" w:cstheme="majorBidi"/>
          <w:b/>
          <w:bCs/>
          <w:sz w:val="36"/>
          <w:szCs w:val="36"/>
        </w:rPr>
        <w:t xml:space="preserve">   1438 A.H</w:t>
      </w:r>
    </w:p>
    <w:p w:rsidR="00BC2D76" w:rsidRDefault="00BC2D76" w:rsidP="00BC2D76">
      <w:pPr>
        <w:bidi w:val="0"/>
        <w:jc w:val="both"/>
        <w:rPr>
          <w:rFonts w:asciiTheme="majorBidi" w:hAnsiTheme="majorBidi" w:cstheme="majorBidi"/>
          <w:sz w:val="28"/>
          <w:szCs w:val="28"/>
        </w:rPr>
      </w:pPr>
    </w:p>
    <w:p w:rsidR="00BC2D76" w:rsidRDefault="00BC2D76" w:rsidP="00BC2D76">
      <w:pPr>
        <w:bidi w:val="0"/>
        <w:jc w:val="both"/>
        <w:rPr>
          <w:rFonts w:asciiTheme="majorBidi" w:hAnsiTheme="majorBidi" w:cstheme="majorBidi"/>
          <w:sz w:val="28"/>
          <w:szCs w:val="28"/>
        </w:rPr>
      </w:pPr>
    </w:p>
    <w:p w:rsidR="00BC2D76" w:rsidRPr="00782566" w:rsidRDefault="00BC2D76" w:rsidP="00782566">
      <w:pPr>
        <w:bidi w:val="0"/>
        <w:jc w:val="center"/>
        <w:rPr>
          <w:rFonts w:asciiTheme="majorBidi" w:hAnsiTheme="majorBidi" w:cstheme="majorBidi"/>
          <w:b/>
          <w:bCs/>
          <w:sz w:val="40"/>
          <w:szCs w:val="40"/>
        </w:rPr>
      </w:pPr>
      <w:r w:rsidRPr="00782566">
        <w:rPr>
          <w:rFonts w:asciiTheme="majorBidi" w:hAnsiTheme="majorBidi" w:cstheme="majorBidi"/>
          <w:b/>
          <w:bCs/>
          <w:sz w:val="40"/>
          <w:szCs w:val="40"/>
        </w:rPr>
        <w:lastRenderedPageBreak/>
        <w:t>A</w:t>
      </w:r>
      <w:r w:rsidR="00782566" w:rsidRPr="00782566">
        <w:rPr>
          <w:rFonts w:asciiTheme="majorBidi" w:hAnsiTheme="majorBidi" w:cstheme="majorBidi"/>
          <w:b/>
          <w:bCs/>
          <w:sz w:val="40"/>
          <w:szCs w:val="40"/>
        </w:rPr>
        <w:t>bstract Of Research</w:t>
      </w:r>
    </w:p>
    <w:p w:rsidR="00782566" w:rsidRPr="00782566" w:rsidRDefault="00782566" w:rsidP="00782566">
      <w:pPr>
        <w:bidi w:val="0"/>
        <w:jc w:val="center"/>
        <w:rPr>
          <w:rFonts w:asciiTheme="majorBidi" w:hAnsiTheme="majorBidi" w:cs="PT Bold Heading"/>
          <w:b/>
          <w:bCs/>
          <w:sz w:val="36"/>
          <w:szCs w:val="36"/>
        </w:rPr>
      </w:pPr>
      <w:r w:rsidRPr="00782566">
        <w:rPr>
          <w:rFonts w:asciiTheme="majorBidi" w:hAnsiTheme="majorBidi" w:cs="PT Bold Heading"/>
          <w:b/>
          <w:bCs/>
          <w:sz w:val="36"/>
          <w:szCs w:val="36"/>
        </w:rPr>
        <w:t>The effect of practical presentations on cognitive achievement and the development of the handball arbitration mechanism for students</w:t>
      </w:r>
    </w:p>
    <w:p w:rsidR="00782566" w:rsidRDefault="00782566" w:rsidP="00782566">
      <w:pPr>
        <w:bidi w:val="0"/>
        <w:jc w:val="both"/>
        <w:rPr>
          <w:rFonts w:asciiTheme="majorBidi" w:hAnsiTheme="majorBidi" w:cstheme="majorBidi"/>
          <w:sz w:val="28"/>
          <w:szCs w:val="28"/>
        </w:rPr>
      </w:pPr>
    </w:p>
    <w:p w:rsidR="00782566" w:rsidRPr="00782566" w:rsidRDefault="00782566" w:rsidP="00782566">
      <w:pPr>
        <w:bidi w:val="0"/>
        <w:jc w:val="center"/>
        <w:rPr>
          <w:rFonts w:asciiTheme="majorBidi" w:hAnsiTheme="majorBidi" w:cstheme="majorBidi"/>
          <w:b/>
          <w:bCs/>
          <w:sz w:val="24"/>
          <w:szCs w:val="24"/>
        </w:rPr>
      </w:pPr>
      <w:r w:rsidRPr="00782566">
        <w:rPr>
          <w:rFonts w:asciiTheme="majorBidi" w:hAnsiTheme="majorBidi" w:cstheme="majorBidi"/>
          <w:b/>
          <w:bCs/>
          <w:sz w:val="24"/>
          <w:szCs w:val="24"/>
        </w:rPr>
        <w:t>Supervisor</w:t>
      </w:r>
      <w:r>
        <w:rPr>
          <w:rFonts w:asciiTheme="majorBidi" w:hAnsiTheme="majorBidi" w:cstheme="majorBidi"/>
          <w:b/>
          <w:bCs/>
          <w:sz w:val="24"/>
          <w:szCs w:val="24"/>
        </w:rPr>
        <w:t xml:space="preserve">                                                            </w:t>
      </w:r>
      <w:r w:rsidRPr="00782566">
        <w:rPr>
          <w:rFonts w:asciiTheme="majorBidi" w:hAnsiTheme="majorBidi" w:cstheme="majorBidi"/>
          <w:b/>
          <w:bCs/>
          <w:sz w:val="24"/>
          <w:szCs w:val="24"/>
        </w:rPr>
        <w:t>Researcher</w:t>
      </w:r>
    </w:p>
    <w:p w:rsidR="00782566" w:rsidRPr="00782566" w:rsidRDefault="00782566" w:rsidP="00782566">
      <w:pPr>
        <w:bidi w:val="0"/>
        <w:jc w:val="center"/>
        <w:rPr>
          <w:rFonts w:asciiTheme="majorBidi" w:hAnsiTheme="majorBidi" w:cstheme="majorBidi"/>
          <w:b/>
          <w:bCs/>
          <w:sz w:val="24"/>
          <w:szCs w:val="24"/>
        </w:rPr>
      </w:pPr>
    </w:p>
    <w:p w:rsidR="00782566" w:rsidRPr="00782566" w:rsidRDefault="00782566" w:rsidP="00E63B35">
      <w:pPr>
        <w:bidi w:val="0"/>
        <w:jc w:val="center"/>
        <w:rPr>
          <w:rFonts w:asciiTheme="majorBidi" w:hAnsiTheme="majorBidi" w:cstheme="majorBidi"/>
          <w:b/>
          <w:bCs/>
          <w:sz w:val="24"/>
          <w:szCs w:val="24"/>
        </w:rPr>
      </w:pPr>
      <w:r w:rsidRPr="00782566">
        <w:rPr>
          <w:rFonts w:asciiTheme="majorBidi" w:hAnsiTheme="majorBidi" w:cstheme="majorBidi"/>
          <w:b/>
          <w:bCs/>
          <w:sz w:val="24"/>
          <w:szCs w:val="24"/>
        </w:rPr>
        <w:t xml:space="preserve">Assist Prof. Dr. Khaled </w:t>
      </w:r>
      <w:r w:rsidR="00E63B35" w:rsidRPr="00782566">
        <w:rPr>
          <w:rFonts w:asciiTheme="majorBidi" w:hAnsiTheme="majorBidi" w:cstheme="majorBidi"/>
          <w:b/>
          <w:bCs/>
          <w:sz w:val="24"/>
          <w:szCs w:val="24"/>
        </w:rPr>
        <w:t xml:space="preserve">Shaker </w:t>
      </w:r>
      <w:r w:rsidRPr="00782566">
        <w:rPr>
          <w:rFonts w:asciiTheme="majorBidi" w:hAnsiTheme="majorBidi" w:cstheme="majorBidi"/>
          <w:b/>
          <w:bCs/>
          <w:sz w:val="24"/>
          <w:szCs w:val="24"/>
        </w:rPr>
        <w:t>Hussein</w:t>
      </w:r>
      <w:r>
        <w:rPr>
          <w:rFonts w:asciiTheme="majorBidi" w:hAnsiTheme="majorBidi" w:cstheme="majorBidi"/>
          <w:b/>
          <w:bCs/>
          <w:sz w:val="24"/>
          <w:szCs w:val="24"/>
        </w:rPr>
        <w:t xml:space="preserve">              </w:t>
      </w:r>
      <w:r w:rsidRPr="00782566">
        <w:rPr>
          <w:rFonts w:asciiTheme="majorBidi" w:hAnsiTheme="majorBidi" w:cstheme="majorBidi"/>
          <w:b/>
          <w:bCs/>
          <w:sz w:val="24"/>
          <w:szCs w:val="24"/>
        </w:rPr>
        <w:t xml:space="preserve"> Samer Mahdi Mohammed Saleh</w:t>
      </w:r>
    </w:p>
    <w:p w:rsidR="00782566" w:rsidRPr="00782566" w:rsidRDefault="00F4703A" w:rsidP="00782566">
      <w:pPr>
        <w:bidi w:val="0"/>
        <w:jc w:val="center"/>
        <w:rPr>
          <w:rFonts w:asciiTheme="majorBidi" w:hAnsiTheme="majorBidi" w:cstheme="majorBidi"/>
          <w:b/>
          <w:bCs/>
          <w:sz w:val="24"/>
          <w:szCs w:val="24"/>
        </w:rPr>
      </w:pPr>
      <w:r>
        <w:rPr>
          <w:rFonts w:asciiTheme="majorBidi" w:hAnsiTheme="majorBidi" w:cstheme="majorBidi"/>
          <w:b/>
          <w:bCs/>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1.5pt;margin-top:18.25pt;width:428.05pt;height:0;z-index:251660288" o:connectortype="straight" strokeweight="1.5pt">
            <w10:wrap anchorx="page"/>
          </v:shape>
        </w:pict>
      </w:r>
    </w:p>
    <w:p w:rsidR="002D28D1" w:rsidRDefault="002D28D1" w:rsidP="00493449">
      <w:pPr>
        <w:bidi w:val="0"/>
        <w:jc w:val="both"/>
        <w:rPr>
          <w:rFonts w:asciiTheme="majorBidi" w:hAnsiTheme="majorBidi" w:cstheme="majorBidi"/>
          <w:sz w:val="16"/>
          <w:szCs w:val="16"/>
        </w:rPr>
      </w:pPr>
    </w:p>
    <w:p w:rsidR="00E67160" w:rsidRPr="00493449" w:rsidRDefault="00E67160" w:rsidP="002D28D1">
      <w:pPr>
        <w:bidi w:val="0"/>
        <w:jc w:val="both"/>
        <w:rPr>
          <w:rFonts w:asciiTheme="majorBidi" w:hAnsiTheme="majorBidi" w:cstheme="majorBidi"/>
          <w:sz w:val="28"/>
          <w:szCs w:val="28"/>
        </w:rPr>
      </w:pPr>
      <w:r w:rsidRPr="00493449">
        <w:rPr>
          <w:rFonts w:asciiTheme="majorBidi" w:hAnsiTheme="majorBidi" w:cstheme="majorBidi"/>
          <w:sz w:val="28"/>
          <w:szCs w:val="28"/>
        </w:rPr>
        <w:t>The research included five sections</w:t>
      </w:r>
      <w:r w:rsidR="00493449" w:rsidRPr="00493449">
        <w:rPr>
          <w:rFonts w:asciiTheme="majorBidi" w:hAnsiTheme="majorBidi" w:cstheme="majorBidi"/>
          <w:sz w:val="28"/>
          <w:szCs w:val="28"/>
        </w:rPr>
        <w:t xml:space="preserve"> </w:t>
      </w:r>
      <w:r w:rsidRPr="00493449">
        <w:rPr>
          <w:rFonts w:asciiTheme="majorBidi" w:hAnsiTheme="majorBidi" w:cstheme="majorBidi"/>
          <w:sz w:val="28"/>
          <w:szCs w:val="28"/>
          <w:rtl/>
        </w:rPr>
        <w:t>:</w:t>
      </w:r>
    </w:p>
    <w:p w:rsidR="00E67160" w:rsidRPr="00493449" w:rsidRDefault="00E67160" w:rsidP="00493449">
      <w:pPr>
        <w:bidi w:val="0"/>
        <w:jc w:val="both"/>
        <w:rPr>
          <w:rFonts w:asciiTheme="majorBidi" w:hAnsiTheme="majorBidi" w:cstheme="majorBidi"/>
          <w:sz w:val="28"/>
          <w:szCs w:val="28"/>
        </w:rPr>
      </w:pPr>
      <w:r w:rsidRPr="00493449">
        <w:rPr>
          <w:rFonts w:asciiTheme="majorBidi" w:hAnsiTheme="majorBidi" w:cstheme="majorBidi"/>
          <w:sz w:val="28"/>
          <w:szCs w:val="28"/>
        </w:rPr>
        <w:t>The first section includes the definition of research, as teaching is one of the most important processes which plays an important role in the progress of most peoples as it affects positively and comprehensively in the formation of a new generation on the basis of scientific and sophisticated modern, and among the sports taught in the Faculty of Physical Education and Sports Science game Handball, which is one of the minor sports that requires students to have a high level of legal knowledge and mechanical (arbitration) to be able to lead their games in the field of study or career</w:t>
      </w:r>
      <w:r w:rsidRPr="00493449">
        <w:rPr>
          <w:rFonts w:asciiTheme="majorBidi" w:hAnsiTheme="majorBidi" w:cstheme="majorBidi"/>
          <w:sz w:val="28"/>
          <w:szCs w:val="28"/>
          <w:rtl/>
        </w:rPr>
        <w:t>.</w:t>
      </w:r>
    </w:p>
    <w:p w:rsidR="00E67160" w:rsidRPr="00493449" w:rsidRDefault="00E67160" w:rsidP="00493449">
      <w:pPr>
        <w:bidi w:val="0"/>
        <w:jc w:val="both"/>
        <w:rPr>
          <w:rFonts w:asciiTheme="majorBidi" w:hAnsiTheme="majorBidi" w:cstheme="majorBidi"/>
          <w:sz w:val="28"/>
          <w:szCs w:val="28"/>
        </w:rPr>
      </w:pPr>
      <w:r w:rsidRPr="00493449">
        <w:rPr>
          <w:rFonts w:asciiTheme="majorBidi" w:hAnsiTheme="majorBidi" w:cstheme="majorBidi"/>
          <w:sz w:val="28"/>
          <w:szCs w:val="28"/>
          <w:rtl/>
        </w:rPr>
        <w:t>      </w:t>
      </w:r>
      <w:r w:rsidRPr="00493449">
        <w:rPr>
          <w:rFonts w:asciiTheme="majorBidi" w:hAnsiTheme="majorBidi" w:cstheme="majorBidi"/>
          <w:sz w:val="28"/>
          <w:szCs w:val="28"/>
        </w:rPr>
        <w:t xml:space="preserve">The research problem focused on the weakness of the students in the legal knowledge of handball and the mechanism of arbitration. The researcher attributes this weakness to two things. The first is the nature of the preparation of most legal articles in theory and the comprehension of their vocabulary in light of mistakes, penalties and rules of the game. And the second is the nature of the teaching of the user, which sometimes does not allow for increased knowledge, especially legal and mechanical (mechanical) arbitration for the lack of teaching the information in a functional way and not to solve the problems facing the student in understanding the material, The Faculty of Physical Education and Sports Sciences, University of Kufa, and the Faculty of Physical Education and Sports Sciences. , And the research hypotheses, there was an impact of </w:t>
      </w:r>
      <w:r w:rsidRPr="00493449">
        <w:rPr>
          <w:rFonts w:asciiTheme="majorBidi" w:hAnsiTheme="majorBidi" w:cstheme="majorBidi"/>
          <w:sz w:val="28"/>
          <w:szCs w:val="28"/>
        </w:rPr>
        <w:lastRenderedPageBreak/>
        <w:t>the educational curriculum for practical presentations in the development of legal knowledge and the mechanism of arbitration handball to students of the third stage / Faculty of Physical Education and Sports Sciences / University of Kufa</w:t>
      </w:r>
      <w:r w:rsidRPr="00493449">
        <w:rPr>
          <w:rFonts w:asciiTheme="majorBidi" w:hAnsiTheme="majorBidi" w:cstheme="majorBidi"/>
          <w:sz w:val="28"/>
          <w:szCs w:val="28"/>
          <w:rtl/>
        </w:rPr>
        <w:t>.</w:t>
      </w:r>
    </w:p>
    <w:p w:rsidR="00E67160" w:rsidRPr="00493449" w:rsidRDefault="00E67160" w:rsidP="00493449">
      <w:pPr>
        <w:bidi w:val="0"/>
        <w:jc w:val="both"/>
        <w:rPr>
          <w:rFonts w:asciiTheme="majorBidi" w:hAnsiTheme="majorBidi" w:cstheme="majorBidi"/>
          <w:sz w:val="28"/>
          <w:szCs w:val="28"/>
        </w:rPr>
      </w:pPr>
      <w:r w:rsidRPr="00493449">
        <w:rPr>
          <w:rFonts w:asciiTheme="majorBidi" w:hAnsiTheme="majorBidi" w:cstheme="majorBidi"/>
          <w:sz w:val="28"/>
          <w:szCs w:val="28"/>
          <w:rtl/>
        </w:rPr>
        <w:t>     </w:t>
      </w:r>
      <w:r w:rsidRPr="00493449">
        <w:rPr>
          <w:rFonts w:asciiTheme="majorBidi" w:hAnsiTheme="majorBidi" w:cstheme="majorBidi"/>
          <w:sz w:val="28"/>
          <w:szCs w:val="28"/>
        </w:rPr>
        <w:t>As for the second part, the researcher dealt with the literature of research related to the method of teaching, the method of practical presentations, mathematical knowledge, knowledge collection, arbitration handball, and the researcher dealt with some previous studies related to research, the third section included the methodology of research and field procedures, The researcher used the descriptive approach in the construction of the achievement test, as well as the use of the experimental curriculum with the design of the two groups with pre-test and post-test to apply the vocabulary of the method of practical presentations. (Baghdad, Mustansiriya, Karbala, Babel, Kufa, Qadisiyah, Al-Muthanna). The number of students was 721 students, randomly selected by 289 students, (60) students for the third stage in the Faculty of Physical Education and Sports Sciences / University of Kufa, from which random sample was selected with 10 for the experimental experiment and 36 for the main experiment distributed equally to two groups. Educational through the tribal test, and then was t (10) educational units, and then the post-test was conducted and access to the results that were dealt with statistically the statistical file (spss), which enabled the researcher to identify the differences between the two groups in the search variables, the fourth section, For all the results of the search through the tables and columns of graphs and analyzed and discussed scientifically through the use of learning literature and teaching methods, and the fifth section has reached the researcher to a number of conclusions, the most important of which</w:t>
      </w:r>
      <w:r w:rsidRPr="00493449">
        <w:rPr>
          <w:rFonts w:asciiTheme="majorBidi" w:hAnsiTheme="majorBidi" w:cstheme="majorBidi"/>
          <w:sz w:val="28"/>
          <w:szCs w:val="28"/>
          <w:rtl/>
        </w:rPr>
        <w:t>:</w:t>
      </w:r>
    </w:p>
    <w:p w:rsidR="00E67160" w:rsidRPr="00493449" w:rsidRDefault="00E67160" w:rsidP="00493449">
      <w:pPr>
        <w:bidi w:val="0"/>
        <w:jc w:val="both"/>
        <w:rPr>
          <w:rFonts w:asciiTheme="majorBidi" w:hAnsiTheme="majorBidi" w:cstheme="majorBidi"/>
          <w:sz w:val="28"/>
          <w:szCs w:val="28"/>
        </w:rPr>
      </w:pPr>
      <w:r w:rsidRPr="00493449">
        <w:rPr>
          <w:rFonts w:asciiTheme="majorBidi" w:hAnsiTheme="majorBidi" w:cstheme="majorBidi"/>
          <w:sz w:val="28"/>
          <w:szCs w:val="28"/>
          <w:rtl/>
        </w:rPr>
        <w:t xml:space="preserve">- </w:t>
      </w:r>
      <w:r w:rsidRPr="00493449">
        <w:rPr>
          <w:rFonts w:asciiTheme="majorBidi" w:hAnsiTheme="majorBidi" w:cstheme="majorBidi"/>
          <w:sz w:val="28"/>
          <w:szCs w:val="28"/>
        </w:rPr>
        <w:t>A tool was established to measure the legal knowledge of handball for students. This was the 48-item achievement test</w:t>
      </w:r>
      <w:r w:rsidRPr="00493449">
        <w:rPr>
          <w:rFonts w:asciiTheme="majorBidi" w:hAnsiTheme="majorBidi" w:cstheme="majorBidi"/>
          <w:sz w:val="28"/>
          <w:szCs w:val="28"/>
          <w:rtl/>
        </w:rPr>
        <w:t>.</w:t>
      </w:r>
    </w:p>
    <w:p w:rsidR="00E67160" w:rsidRPr="00493449" w:rsidRDefault="00E67160" w:rsidP="00493449">
      <w:pPr>
        <w:bidi w:val="0"/>
        <w:jc w:val="both"/>
        <w:rPr>
          <w:rFonts w:asciiTheme="majorBidi" w:hAnsiTheme="majorBidi" w:cstheme="majorBidi"/>
          <w:sz w:val="28"/>
          <w:szCs w:val="28"/>
        </w:rPr>
      </w:pPr>
      <w:r w:rsidRPr="00493449">
        <w:rPr>
          <w:rFonts w:asciiTheme="majorBidi" w:hAnsiTheme="majorBidi" w:cstheme="majorBidi"/>
          <w:sz w:val="28"/>
          <w:szCs w:val="28"/>
          <w:rtl/>
        </w:rPr>
        <w:t xml:space="preserve">- </w:t>
      </w:r>
      <w:r w:rsidRPr="00493449">
        <w:rPr>
          <w:rFonts w:asciiTheme="majorBidi" w:hAnsiTheme="majorBidi" w:cstheme="majorBidi"/>
          <w:sz w:val="28"/>
          <w:szCs w:val="28"/>
        </w:rPr>
        <w:t>The ability of the achievement test in measuring the legal knowledge of handball for students</w:t>
      </w:r>
      <w:r w:rsidRPr="00493449">
        <w:rPr>
          <w:rFonts w:asciiTheme="majorBidi" w:hAnsiTheme="majorBidi" w:cstheme="majorBidi"/>
          <w:sz w:val="28"/>
          <w:szCs w:val="28"/>
          <w:rtl/>
        </w:rPr>
        <w:t>.</w:t>
      </w:r>
    </w:p>
    <w:p w:rsidR="00E67160" w:rsidRPr="00493449" w:rsidRDefault="00E67160" w:rsidP="00493449">
      <w:pPr>
        <w:bidi w:val="0"/>
        <w:jc w:val="both"/>
        <w:rPr>
          <w:rFonts w:asciiTheme="majorBidi" w:hAnsiTheme="majorBidi" w:cstheme="majorBidi"/>
          <w:sz w:val="28"/>
          <w:szCs w:val="28"/>
        </w:rPr>
      </w:pPr>
      <w:r w:rsidRPr="00493449">
        <w:rPr>
          <w:rFonts w:asciiTheme="majorBidi" w:hAnsiTheme="majorBidi" w:cstheme="majorBidi"/>
          <w:sz w:val="28"/>
          <w:szCs w:val="28"/>
          <w:rtl/>
        </w:rPr>
        <w:t xml:space="preserve">- </w:t>
      </w:r>
      <w:r w:rsidRPr="00493449">
        <w:rPr>
          <w:rFonts w:asciiTheme="majorBidi" w:hAnsiTheme="majorBidi" w:cstheme="majorBidi"/>
          <w:sz w:val="28"/>
          <w:szCs w:val="28"/>
        </w:rPr>
        <w:t>The design of a form to evaluate the mechanism (mechanism) arbitration handball for students was (11) axis</w:t>
      </w:r>
      <w:r w:rsidRPr="00493449">
        <w:rPr>
          <w:rFonts w:asciiTheme="majorBidi" w:hAnsiTheme="majorBidi" w:cstheme="majorBidi"/>
          <w:sz w:val="28"/>
          <w:szCs w:val="28"/>
          <w:rtl/>
        </w:rPr>
        <w:t>.</w:t>
      </w:r>
    </w:p>
    <w:p w:rsidR="00E67160" w:rsidRPr="00493449" w:rsidRDefault="00E67160" w:rsidP="00493449">
      <w:pPr>
        <w:bidi w:val="0"/>
        <w:jc w:val="both"/>
        <w:rPr>
          <w:rFonts w:asciiTheme="majorBidi" w:hAnsiTheme="majorBidi" w:cstheme="majorBidi"/>
          <w:sz w:val="28"/>
          <w:szCs w:val="28"/>
        </w:rPr>
      </w:pPr>
      <w:r w:rsidRPr="00493449">
        <w:rPr>
          <w:rFonts w:asciiTheme="majorBidi" w:hAnsiTheme="majorBidi" w:cstheme="majorBidi"/>
          <w:sz w:val="28"/>
          <w:szCs w:val="28"/>
          <w:rtl/>
        </w:rPr>
        <w:lastRenderedPageBreak/>
        <w:t xml:space="preserve">- </w:t>
      </w:r>
      <w:r w:rsidRPr="00493449">
        <w:rPr>
          <w:rFonts w:asciiTheme="majorBidi" w:hAnsiTheme="majorBidi" w:cstheme="majorBidi"/>
          <w:sz w:val="28"/>
          <w:szCs w:val="28"/>
        </w:rPr>
        <w:t>There is an impact of the curriculum in the manner of practical presentations in the development of legal knowledge and mechanism (mechanical) arbitration handball</w:t>
      </w:r>
      <w:r w:rsidRPr="00493449">
        <w:rPr>
          <w:rFonts w:asciiTheme="majorBidi" w:hAnsiTheme="majorBidi" w:cstheme="majorBidi"/>
          <w:sz w:val="28"/>
          <w:szCs w:val="28"/>
          <w:rtl/>
        </w:rPr>
        <w:t>.</w:t>
      </w:r>
    </w:p>
    <w:p w:rsidR="00E67160" w:rsidRPr="00493449" w:rsidRDefault="00E67160" w:rsidP="00493449">
      <w:pPr>
        <w:bidi w:val="0"/>
        <w:jc w:val="both"/>
        <w:rPr>
          <w:rFonts w:asciiTheme="majorBidi" w:hAnsiTheme="majorBidi" w:cstheme="majorBidi"/>
          <w:sz w:val="28"/>
          <w:szCs w:val="28"/>
        </w:rPr>
      </w:pPr>
      <w:r w:rsidRPr="00493449">
        <w:rPr>
          <w:rFonts w:asciiTheme="majorBidi" w:hAnsiTheme="majorBidi" w:cstheme="majorBidi"/>
          <w:sz w:val="28"/>
          <w:szCs w:val="28"/>
        </w:rPr>
        <w:t>The most important recommendations included the following</w:t>
      </w:r>
      <w:r w:rsidRPr="00493449">
        <w:rPr>
          <w:rFonts w:asciiTheme="majorBidi" w:hAnsiTheme="majorBidi" w:cstheme="majorBidi"/>
          <w:sz w:val="28"/>
          <w:szCs w:val="28"/>
          <w:rtl/>
        </w:rPr>
        <w:t>:</w:t>
      </w:r>
    </w:p>
    <w:p w:rsidR="00E67160" w:rsidRPr="00493449" w:rsidRDefault="00E67160" w:rsidP="00493449">
      <w:pPr>
        <w:bidi w:val="0"/>
        <w:jc w:val="both"/>
        <w:rPr>
          <w:rFonts w:asciiTheme="majorBidi" w:hAnsiTheme="majorBidi" w:cstheme="majorBidi"/>
          <w:sz w:val="28"/>
          <w:szCs w:val="28"/>
        </w:rPr>
      </w:pPr>
      <w:r w:rsidRPr="00493449">
        <w:rPr>
          <w:rFonts w:asciiTheme="majorBidi" w:hAnsiTheme="majorBidi" w:cstheme="majorBidi"/>
          <w:sz w:val="28"/>
          <w:szCs w:val="28"/>
          <w:rtl/>
        </w:rPr>
        <w:t xml:space="preserve">- </w:t>
      </w:r>
      <w:r w:rsidRPr="00493449">
        <w:rPr>
          <w:rFonts w:asciiTheme="majorBidi" w:hAnsiTheme="majorBidi" w:cstheme="majorBidi"/>
          <w:sz w:val="28"/>
          <w:szCs w:val="28"/>
        </w:rPr>
        <w:t>The adoption of the achievement test which was built to measure the legal knowledge of handball</w:t>
      </w:r>
      <w:r w:rsidRPr="00493449">
        <w:rPr>
          <w:rFonts w:asciiTheme="majorBidi" w:hAnsiTheme="majorBidi" w:cstheme="majorBidi"/>
          <w:sz w:val="28"/>
          <w:szCs w:val="28"/>
          <w:rtl/>
        </w:rPr>
        <w:t>.</w:t>
      </w:r>
    </w:p>
    <w:p w:rsidR="00E67160" w:rsidRPr="00493449" w:rsidRDefault="00E67160" w:rsidP="00493449">
      <w:pPr>
        <w:bidi w:val="0"/>
        <w:jc w:val="both"/>
        <w:rPr>
          <w:rFonts w:asciiTheme="majorBidi" w:hAnsiTheme="majorBidi" w:cstheme="majorBidi"/>
          <w:sz w:val="28"/>
          <w:szCs w:val="28"/>
        </w:rPr>
      </w:pPr>
      <w:r w:rsidRPr="00493449">
        <w:rPr>
          <w:rFonts w:asciiTheme="majorBidi" w:hAnsiTheme="majorBidi" w:cstheme="majorBidi"/>
          <w:sz w:val="28"/>
          <w:szCs w:val="28"/>
          <w:rtl/>
        </w:rPr>
        <w:t xml:space="preserve">- </w:t>
      </w:r>
      <w:r w:rsidRPr="00493449">
        <w:rPr>
          <w:rFonts w:asciiTheme="majorBidi" w:hAnsiTheme="majorBidi" w:cstheme="majorBidi"/>
          <w:sz w:val="28"/>
          <w:szCs w:val="28"/>
        </w:rPr>
        <w:t>Adopt the form that has been designed to evaluate the mechanical (mechanical) handball arbitrage mechanism</w:t>
      </w:r>
      <w:r w:rsidRPr="00493449">
        <w:rPr>
          <w:rFonts w:asciiTheme="majorBidi" w:hAnsiTheme="majorBidi" w:cstheme="majorBidi"/>
          <w:sz w:val="28"/>
          <w:szCs w:val="28"/>
          <w:rtl/>
        </w:rPr>
        <w:t>.</w:t>
      </w:r>
    </w:p>
    <w:p w:rsidR="005C497F" w:rsidRPr="00493449" w:rsidRDefault="00E67160" w:rsidP="00493449">
      <w:pPr>
        <w:bidi w:val="0"/>
        <w:jc w:val="both"/>
        <w:rPr>
          <w:rFonts w:asciiTheme="majorBidi" w:hAnsiTheme="majorBidi" w:cstheme="majorBidi"/>
          <w:sz w:val="28"/>
          <w:szCs w:val="28"/>
        </w:rPr>
      </w:pPr>
      <w:r w:rsidRPr="00493449">
        <w:rPr>
          <w:rFonts w:asciiTheme="majorBidi" w:hAnsiTheme="majorBidi" w:cstheme="majorBidi"/>
          <w:sz w:val="28"/>
          <w:szCs w:val="28"/>
          <w:rtl/>
        </w:rPr>
        <w:t xml:space="preserve">- </w:t>
      </w:r>
      <w:r w:rsidRPr="00493449">
        <w:rPr>
          <w:rFonts w:asciiTheme="majorBidi" w:hAnsiTheme="majorBidi" w:cstheme="majorBidi"/>
          <w:sz w:val="28"/>
          <w:szCs w:val="28"/>
        </w:rPr>
        <w:t>Emphasize the use of the method of practical presentations in the teaching of applied subjects, because they have a role in the development of learning and effective education, and the atmosphere of the students and the creation of their motivation for the learning process</w:t>
      </w:r>
      <w:r w:rsidRPr="00493449">
        <w:rPr>
          <w:rFonts w:asciiTheme="majorBidi" w:hAnsiTheme="majorBidi" w:cstheme="majorBidi"/>
          <w:sz w:val="28"/>
          <w:szCs w:val="28"/>
          <w:rtl/>
        </w:rPr>
        <w:t>.</w:t>
      </w:r>
    </w:p>
    <w:sectPr w:rsidR="005C497F" w:rsidRPr="00493449" w:rsidSect="00493449">
      <w:headerReference w:type="default" r:id="rId7"/>
      <w:pgSz w:w="11906" w:h="16838"/>
      <w:pgMar w:top="1440" w:right="18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5C7A" w:rsidRDefault="00355C7A" w:rsidP="00493449">
      <w:pPr>
        <w:spacing w:after="0" w:line="240" w:lineRule="auto"/>
      </w:pPr>
      <w:r>
        <w:separator/>
      </w:r>
    </w:p>
  </w:endnote>
  <w:endnote w:type="continuationSeparator" w:id="1">
    <w:p w:rsidR="00355C7A" w:rsidRDefault="00355C7A" w:rsidP="004934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5C7A" w:rsidRDefault="00355C7A" w:rsidP="00493449">
      <w:pPr>
        <w:spacing w:after="0" w:line="240" w:lineRule="auto"/>
      </w:pPr>
      <w:r>
        <w:separator/>
      </w:r>
    </w:p>
  </w:footnote>
  <w:footnote w:type="continuationSeparator" w:id="1">
    <w:p w:rsidR="00355C7A" w:rsidRDefault="00355C7A" w:rsidP="004934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sz w:val="28"/>
        <w:szCs w:val="28"/>
        <w:rtl/>
      </w:rPr>
      <w:id w:val="17655837"/>
      <w:docPartObj>
        <w:docPartGallery w:val="Page Numbers (Top of Page)"/>
        <w:docPartUnique/>
      </w:docPartObj>
    </w:sdtPr>
    <w:sdtContent>
      <w:p w:rsidR="00493449" w:rsidRPr="00493449" w:rsidRDefault="00F4703A">
        <w:pPr>
          <w:pStyle w:val="a3"/>
          <w:rPr>
            <w:rFonts w:asciiTheme="majorBidi" w:hAnsiTheme="majorBidi" w:cstheme="majorBidi"/>
            <w:b/>
            <w:bCs/>
            <w:sz w:val="28"/>
            <w:szCs w:val="28"/>
          </w:rPr>
        </w:pPr>
        <w:r w:rsidRPr="00493449">
          <w:rPr>
            <w:rFonts w:asciiTheme="majorBidi" w:hAnsiTheme="majorBidi" w:cstheme="majorBidi"/>
            <w:b/>
            <w:bCs/>
            <w:sz w:val="28"/>
            <w:szCs w:val="28"/>
          </w:rPr>
          <w:fldChar w:fldCharType="begin"/>
        </w:r>
        <w:r w:rsidR="00493449" w:rsidRPr="00493449">
          <w:rPr>
            <w:rFonts w:asciiTheme="majorBidi" w:hAnsiTheme="majorBidi" w:cstheme="majorBidi"/>
            <w:b/>
            <w:bCs/>
            <w:sz w:val="28"/>
            <w:szCs w:val="28"/>
          </w:rPr>
          <w:instrText xml:space="preserve"> PAGE   \* MERGEFORMAT </w:instrText>
        </w:r>
        <w:r w:rsidRPr="00493449">
          <w:rPr>
            <w:rFonts w:asciiTheme="majorBidi" w:hAnsiTheme="majorBidi" w:cstheme="majorBidi"/>
            <w:b/>
            <w:bCs/>
            <w:sz w:val="28"/>
            <w:szCs w:val="28"/>
          </w:rPr>
          <w:fldChar w:fldCharType="separate"/>
        </w:r>
        <w:r w:rsidR="00E63B35" w:rsidRPr="00E63B35">
          <w:rPr>
            <w:rFonts w:asciiTheme="majorBidi" w:hAnsiTheme="majorBidi" w:cstheme="majorBidi"/>
            <w:b/>
            <w:bCs/>
            <w:noProof/>
            <w:sz w:val="28"/>
            <w:szCs w:val="28"/>
            <w:rtl/>
            <w:lang w:val="ar-SA"/>
          </w:rPr>
          <w:t>2</w:t>
        </w:r>
        <w:r w:rsidRPr="00493449">
          <w:rPr>
            <w:rFonts w:asciiTheme="majorBidi" w:hAnsiTheme="majorBidi" w:cstheme="majorBidi"/>
            <w:b/>
            <w:bCs/>
            <w:sz w:val="28"/>
            <w:szCs w:val="28"/>
          </w:rPr>
          <w:fldChar w:fldCharType="end"/>
        </w:r>
      </w:p>
    </w:sdtContent>
  </w:sdt>
  <w:p w:rsidR="00493449" w:rsidRDefault="0049344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E67160"/>
    <w:rsid w:val="002D28D1"/>
    <w:rsid w:val="00355C7A"/>
    <w:rsid w:val="00493449"/>
    <w:rsid w:val="00557B68"/>
    <w:rsid w:val="005C497F"/>
    <w:rsid w:val="00782566"/>
    <w:rsid w:val="00B5788A"/>
    <w:rsid w:val="00BC2D76"/>
    <w:rsid w:val="00BE1F4B"/>
    <w:rsid w:val="00E63B35"/>
    <w:rsid w:val="00E67160"/>
    <w:rsid w:val="00F470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F4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3449"/>
    <w:pPr>
      <w:tabs>
        <w:tab w:val="center" w:pos="4153"/>
        <w:tab w:val="right" w:pos="8306"/>
      </w:tabs>
      <w:spacing w:after="0" w:line="240" w:lineRule="auto"/>
    </w:pPr>
  </w:style>
  <w:style w:type="character" w:customStyle="1" w:styleId="Char">
    <w:name w:val="رأس صفحة Char"/>
    <w:basedOn w:val="a0"/>
    <w:link w:val="a3"/>
    <w:uiPriority w:val="99"/>
    <w:rsid w:val="00493449"/>
  </w:style>
  <w:style w:type="paragraph" w:styleId="a4">
    <w:name w:val="footer"/>
    <w:basedOn w:val="a"/>
    <w:link w:val="Char0"/>
    <w:uiPriority w:val="99"/>
    <w:semiHidden/>
    <w:unhideWhenUsed/>
    <w:rsid w:val="00493449"/>
    <w:pPr>
      <w:tabs>
        <w:tab w:val="center" w:pos="4153"/>
        <w:tab w:val="right" w:pos="8306"/>
      </w:tabs>
      <w:spacing w:after="0" w:line="240" w:lineRule="auto"/>
    </w:pPr>
  </w:style>
  <w:style w:type="character" w:customStyle="1" w:styleId="Char0">
    <w:name w:val="تذييل صفحة Char"/>
    <w:basedOn w:val="a0"/>
    <w:link w:val="a4"/>
    <w:uiPriority w:val="99"/>
    <w:semiHidden/>
    <w:rsid w:val="0049344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805</Words>
  <Characters>4595</Characters>
  <Application>Microsoft Office Word</Application>
  <DocSecurity>0</DocSecurity>
  <Lines>38</Lines>
  <Paragraphs>10</Paragraphs>
  <ScaleCrop>false</ScaleCrop>
  <HeadingPairs>
    <vt:vector size="2" baseType="variant">
      <vt:variant>
        <vt:lpstr>العنوان</vt:lpstr>
      </vt:variant>
      <vt:variant>
        <vt:i4>1</vt:i4>
      </vt:variant>
    </vt:vector>
  </HeadingPairs>
  <TitlesOfParts>
    <vt:vector size="1" baseType="lpstr">
      <vt:lpstr/>
    </vt:vector>
  </TitlesOfParts>
  <Company>LARA PC C</Company>
  <LinksUpToDate>false</LinksUpToDate>
  <CharactersWithSpaces>5390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SAHIUNY</dc:creator>
  <cp:keywords/>
  <dc:description/>
  <cp:lastModifiedBy>ALI SAHIUNY</cp:lastModifiedBy>
  <cp:revision>6</cp:revision>
  <dcterms:created xsi:type="dcterms:W3CDTF">2017-06-02T08:40:00Z</dcterms:created>
  <dcterms:modified xsi:type="dcterms:W3CDTF">2017-07-03T10:26:00Z</dcterms:modified>
</cp:coreProperties>
</file>